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C1" w:rsidRPr="00F145A9" w:rsidRDefault="00D24DC1">
      <w:pPr>
        <w:rPr>
          <w:color w:val="00B0F0"/>
        </w:rPr>
      </w:pPr>
    </w:p>
    <w:p w:rsidR="002E1A49" w:rsidRPr="00136C9D" w:rsidRDefault="002E1A49" w:rsidP="002E1A49">
      <w:pPr>
        <w:jc w:val="center"/>
        <w:rPr>
          <w:rFonts w:ascii="Century Gothic" w:hAnsi="Century Gothic" w:cs="Arial"/>
          <w:b/>
          <w:color w:val="00B0F0"/>
          <w:sz w:val="28"/>
          <w:szCs w:val="28"/>
        </w:rPr>
      </w:pPr>
      <w:r w:rsidRPr="00136C9D">
        <w:rPr>
          <w:rFonts w:ascii="Century Gothic" w:hAnsi="Century Gothic" w:cs="Arial"/>
          <w:b/>
          <w:color w:val="00B0F0"/>
          <w:sz w:val="28"/>
          <w:szCs w:val="28"/>
        </w:rPr>
        <w:t>Personalised Intervention Planning Meeting</w:t>
      </w:r>
    </w:p>
    <w:tbl>
      <w:tblPr>
        <w:tblStyle w:val="TableGrid"/>
        <w:tblW w:w="0" w:type="auto"/>
        <w:tblLook w:val="04A0" w:firstRow="1" w:lastRow="0" w:firstColumn="1" w:lastColumn="0" w:noHBand="0" w:noVBand="1"/>
      </w:tblPr>
      <w:tblGrid>
        <w:gridCol w:w="5381"/>
        <w:gridCol w:w="5382"/>
      </w:tblGrid>
      <w:tr w:rsidR="008C5822" w:rsidRPr="00136C9D" w:rsidTr="00FD5E07">
        <w:tc>
          <w:tcPr>
            <w:tcW w:w="5381" w:type="dxa"/>
            <w:shd w:val="clear" w:color="auto" w:fill="auto"/>
          </w:tcPr>
          <w:p w:rsidR="008C5822" w:rsidRPr="00136C9D" w:rsidRDefault="008C5822" w:rsidP="00751E2E">
            <w:pPr>
              <w:rPr>
                <w:rFonts w:ascii="Century Gothic" w:hAnsi="Century Gothic" w:cs="Arial"/>
              </w:rPr>
            </w:pPr>
            <w:r w:rsidRPr="00136C9D">
              <w:rPr>
                <w:rFonts w:ascii="Century Gothic" w:hAnsi="Century Gothic" w:cs="Arial"/>
                <w:b/>
              </w:rPr>
              <w:t>Pupil Name:</w:t>
            </w:r>
            <w:r w:rsidRPr="00136C9D">
              <w:rPr>
                <w:rFonts w:ascii="Century Gothic" w:hAnsi="Century Gothic" w:cs="Arial"/>
              </w:rPr>
              <w:t xml:space="preserve"> </w:t>
            </w:r>
          </w:p>
        </w:tc>
        <w:tc>
          <w:tcPr>
            <w:tcW w:w="5382" w:type="dxa"/>
            <w:shd w:val="clear" w:color="auto" w:fill="auto"/>
          </w:tcPr>
          <w:p w:rsidR="008C5822" w:rsidRPr="00136C9D" w:rsidRDefault="008C5822" w:rsidP="00751E2E">
            <w:pPr>
              <w:rPr>
                <w:rFonts w:ascii="Century Gothic" w:hAnsi="Century Gothic" w:cs="Arial"/>
              </w:rPr>
            </w:pPr>
            <w:r w:rsidRPr="00136C9D">
              <w:rPr>
                <w:rFonts w:ascii="Century Gothic" w:hAnsi="Century Gothic" w:cs="Arial"/>
                <w:b/>
              </w:rPr>
              <w:t>Year Group:</w:t>
            </w:r>
            <w:r w:rsidRPr="00136C9D">
              <w:rPr>
                <w:rFonts w:ascii="Century Gothic" w:hAnsi="Century Gothic" w:cs="Arial"/>
              </w:rPr>
              <w:t xml:space="preserve">  </w:t>
            </w:r>
          </w:p>
        </w:tc>
      </w:tr>
      <w:tr w:rsidR="008C5822" w:rsidRPr="00136C9D" w:rsidTr="008364DB">
        <w:tc>
          <w:tcPr>
            <w:tcW w:w="5381" w:type="dxa"/>
            <w:shd w:val="clear" w:color="auto" w:fill="auto"/>
          </w:tcPr>
          <w:p w:rsidR="008C5822" w:rsidRPr="00136C9D" w:rsidRDefault="008C5822" w:rsidP="00751E2E">
            <w:pPr>
              <w:rPr>
                <w:rFonts w:ascii="Century Gothic" w:hAnsi="Century Gothic" w:cs="Arial"/>
                <w:b/>
              </w:rPr>
            </w:pPr>
            <w:r w:rsidRPr="00136C9D">
              <w:rPr>
                <w:rFonts w:ascii="Century Gothic" w:hAnsi="Century Gothic" w:cs="Arial"/>
                <w:b/>
              </w:rPr>
              <w:t>DOB:</w:t>
            </w:r>
          </w:p>
        </w:tc>
        <w:tc>
          <w:tcPr>
            <w:tcW w:w="5382" w:type="dxa"/>
            <w:shd w:val="clear" w:color="auto" w:fill="auto"/>
          </w:tcPr>
          <w:p w:rsidR="008C5822" w:rsidRPr="00136C9D" w:rsidRDefault="008C5822" w:rsidP="00751E2E">
            <w:pPr>
              <w:rPr>
                <w:rFonts w:ascii="Century Gothic" w:hAnsi="Century Gothic" w:cs="Arial"/>
                <w:b/>
              </w:rPr>
            </w:pPr>
            <w:r w:rsidRPr="00136C9D">
              <w:rPr>
                <w:rFonts w:ascii="Century Gothic" w:hAnsi="Century Gothic" w:cs="Arial"/>
                <w:b/>
              </w:rPr>
              <w:t>Incident date:</w:t>
            </w:r>
          </w:p>
        </w:tc>
      </w:tr>
      <w:tr w:rsidR="002E1A49" w:rsidRPr="00136C9D" w:rsidTr="00F145A9">
        <w:tc>
          <w:tcPr>
            <w:tcW w:w="10763" w:type="dxa"/>
            <w:gridSpan w:val="2"/>
            <w:shd w:val="clear" w:color="auto" w:fill="auto"/>
          </w:tcPr>
          <w:p w:rsidR="002E1A49" w:rsidRPr="00136C9D" w:rsidRDefault="002E1A49" w:rsidP="00751E2E">
            <w:pPr>
              <w:rPr>
                <w:rFonts w:ascii="Century Gothic" w:hAnsi="Century Gothic" w:cs="Arial"/>
                <w:b/>
              </w:rPr>
            </w:pPr>
            <w:r w:rsidRPr="00136C9D">
              <w:rPr>
                <w:rFonts w:ascii="Century Gothic" w:hAnsi="Century Gothic" w:cs="Arial"/>
                <w:b/>
              </w:rPr>
              <w:t xml:space="preserve">School: </w:t>
            </w:r>
          </w:p>
        </w:tc>
      </w:tr>
      <w:tr w:rsidR="002E1A49" w:rsidRPr="00136C9D" w:rsidTr="00F145A9">
        <w:tc>
          <w:tcPr>
            <w:tcW w:w="10763" w:type="dxa"/>
            <w:gridSpan w:val="2"/>
            <w:shd w:val="clear" w:color="auto" w:fill="auto"/>
          </w:tcPr>
          <w:p w:rsidR="00014451" w:rsidRPr="00136C9D" w:rsidRDefault="002E1A49">
            <w:pPr>
              <w:rPr>
                <w:rFonts w:ascii="Century Gothic" w:hAnsi="Century Gothic" w:cs="Arial"/>
                <w:b/>
              </w:rPr>
            </w:pPr>
            <w:r w:rsidRPr="00136C9D">
              <w:rPr>
                <w:rFonts w:ascii="Century Gothic" w:hAnsi="Century Gothic" w:cs="Arial"/>
                <w:b/>
              </w:rPr>
              <w:t>School Key Contact Details:</w:t>
            </w:r>
            <w:r w:rsidR="003060E3" w:rsidRPr="00136C9D">
              <w:rPr>
                <w:rFonts w:ascii="Century Gothic" w:hAnsi="Century Gothic" w:cs="Arial"/>
                <w:b/>
              </w:rPr>
              <w:t xml:space="preserve"> </w:t>
            </w:r>
          </w:p>
        </w:tc>
      </w:tr>
      <w:tr w:rsidR="002E1A49" w:rsidRPr="00136C9D" w:rsidTr="00F145A9">
        <w:tc>
          <w:tcPr>
            <w:tcW w:w="10763" w:type="dxa"/>
            <w:gridSpan w:val="2"/>
            <w:shd w:val="clear" w:color="auto" w:fill="auto"/>
          </w:tcPr>
          <w:p w:rsidR="00BA6AAF" w:rsidRPr="00136C9D" w:rsidRDefault="002E1A49">
            <w:pPr>
              <w:rPr>
                <w:rFonts w:ascii="Century Gothic" w:hAnsi="Century Gothic" w:cs="Arial"/>
                <w:b/>
              </w:rPr>
            </w:pPr>
            <w:r w:rsidRPr="00136C9D">
              <w:rPr>
                <w:rFonts w:ascii="Century Gothic" w:hAnsi="Century Gothic" w:cs="Arial"/>
                <w:b/>
              </w:rPr>
              <w:t>Parent / Carer Contact Details:</w:t>
            </w:r>
            <w:r w:rsidR="00294FF9" w:rsidRPr="00136C9D">
              <w:rPr>
                <w:rFonts w:ascii="Century Gothic" w:hAnsi="Century Gothic" w:cs="Arial"/>
                <w:b/>
              </w:rPr>
              <w:t xml:space="preserve"> </w:t>
            </w:r>
          </w:p>
        </w:tc>
      </w:tr>
      <w:tr w:rsidR="00BC191E" w:rsidRPr="00136C9D" w:rsidTr="00F145A9">
        <w:tc>
          <w:tcPr>
            <w:tcW w:w="10763" w:type="dxa"/>
            <w:gridSpan w:val="2"/>
            <w:shd w:val="clear" w:color="auto" w:fill="auto"/>
          </w:tcPr>
          <w:p w:rsidR="00BC191E" w:rsidRPr="00136C9D" w:rsidRDefault="00BC191E">
            <w:pPr>
              <w:rPr>
                <w:rFonts w:ascii="Century Gothic" w:hAnsi="Century Gothic" w:cs="Arial"/>
                <w:b/>
              </w:rPr>
            </w:pPr>
            <w:r w:rsidRPr="00136C9D">
              <w:rPr>
                <w:rFonts w:ascii="Century Gothic" w:hAnsi="Century Gothic" w:cs="Arial"/>
                <w:b/>
              </w:rPr>
              <w:t>Pupil Address:</w:t>
            </w:r>
            <w:r w:rsidR="00751E2E" w:rsidRPr="00136C9D">
              <w:rPr>
                <w:rFonts w:ascii="Century Gothic" w:hAnsi="Century Gothic" w:cs="Arial"/>
                <w:b/>
              </w:rPr>
              <w:t xml:space="preserve"> </w:t>
            </w:r>
          </w:p>
        </w:tc>
      </w:tr>
      <w:tr w:rsidR="00E746A0" w:rsidRPr="00136C9D" w:rsidTr="00F145A9">
        <w:tc>
          <w:tcPr>
            <w:tcW w:w="10763" w:type="dxa"/>
            <w:gridSpan w:val="2"/>
            <w:shd w:val="clear" w:color="auto" w:fill="auto"/>
          </w:tcPr>
          <w:p w:rsidR="00E746A0" w:rsidRPr="00136C9D" w:rsidRDefault="00E746A0" w:rsidP="00751E2E">
            <w:pPr>
              <w:rPr>
                <w:rFonts w:ascii="Century Gothic" w:hAnsi="Century Gothic" w:cs="Arial"/>
                <w:b/>
              </w:rPr>
            </w:pPr>
            <w:r w:rsidRPr="00136C9D">
              <w:rPr>
                <w:rFonts w:ascii="Century Gothic" w:hAnsi="Century Gothic" w:cs="Arial"/>
                <w:b/>
              </w:rPr>
              <w:t xml:space="preserve">Planning Meeting Date / Time: </w:t>
            </w:r>
          </w:p>
        </w:tc>
      </w:tr>
    </w:tbl>
    <w:p w:rsidR="002E1A49" w:rsidRPr="00136C9D" w:rsidRDefault="002E1A49">
      <w:pPr>
        <w:rPr>
          <w:rFonts w:ascii="Century Gothic" w:hAnsi="Century Gothic"/>
          <w:sz w:val="10"/>
        </w:rPr>
      </w:pPr>
    </w:p>
    <w:tbl>
      <w:tblPr>
        <w:tblStyle w:val="TableGrid"/>
        <w:tblW w:w="0" w:type="auto"/>
        <w:tblLook w:val="04A0" w:firstRow="1" w:lastRow="0" w:firstColumn="1" w:lastColumn="0" w:noHBand="0" w:noVBand="1"/>
      </w:tblPr>
      <w:tblGrid>
        <w:gridCol w:w="10763"/>
      </w:tblGrid>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 xml:space="preserve">Academic Levels: </w:t>
            </w:r>
          </w:p>
        </w:tc>
      </w:tr>
      <w:tr w:rsidR="002E1A49" w:rsidRPr="00136C9D" w:rsidTr="00C92B56">
        <w:tc>
          <w:tcPr>
            <w:tcW w:w="10763" w:type="dxa"/>
          </w:tcPr>
          <w:p w:rsidR="004217FE" w:rsidRPr="00136C9D" w:rsidRDefault="004217FE" w:rsidP="00BA6AAF">
            <w:pPr>
              <w:spacing w:before="100" w:beforeAutospacing="1" w:after="100" w:afterAutospacing="1"/>
              <w:rPr>
                <w:rFonts w:ascii="Century Gothic" w:hAnsi="Century Gothic" w:cs="Arial"/>
              </w:rPr>
            </w:pPr>
          </w:p>
        </w:tc>
      </w:tr>
      <w:tr w:rsidR="003D1B9B" w:rsidRPr="00136C9D" w:rsidTr="003D1B9B">
        <w:tc>
          <w:tcPr>
            <w:tcW w:w="10763" w:type="dxa"/>
            <w:shd w:val="clear" w:color="auto" w:fill="9CC2E5" w:themeFill="accent1" w:themeFillTint="99"/>
          </w:tcPr>
          <w:p w:rsidR="003D1B9B" w:rsidRPr="00136C9D" w:rsidRDefault="003D1B9B" w:rsidP="00BA6AAF">
            <w:pPr>
              <w:spacing w:before="100" w:beforeAutospacing="1" w:after="100" w:afterAutospacing="1"/>
              <w:rPr>
                <w:rFonts w:ascii="Century Gothic" w:hAnsi="Century Gothic" w:cs="Arial"/>
                <w:b/>
                <w:color w:val="FFFFFF" w:themeColor="background1"/>
              </w:rPr>
            </w:pPr>
            <w:r w:rsidRPr="00136C9D">
              <w:rPr>
                <w:rFonts w:ascii="Century Gothic" w:hAnsi="Century Gothic" w:cs="Arial"/>
                <w:b/>
                <w:color w:val="FFFFFF" w:themeColor="background1"/>
              </w:rPr>
              <w:t>Date of call to Police and subsequent log No:</w:t>
            </w:r>
          </w:p>
        </w:tc>
      </w:tr>
      <w:tr w:rsidR="003D1B9B" w:rsidRPr="00136C9D" w:rsidTr="00C92B56">
        <w:tc>
          <w:tcPr>
            <w:tcW w:w="10763" w:type="dxa"/>
          </w:tcPr>
          <w:p w:rsidR="003D1B9B" w:rsidRPr="00136C9D" w:rsidRDefault="003D1B9B" w:rsidP="00BA6AAF">
            <w:pPr>
              <w:spacing w:before="100" w:beforeAutospacing="1" w:after="100" w:afterAutospacing="1"/>
              <w:rPr>
                <w:rFonts w:ascii="Century Gothic" w:hAnsi="Century Gothic" w:cs="Arial"/>
              </w:rPr>
            </w:pPr>
          </w:p>
        </w:tc>
      </w:tr>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SEN:</w:t>
            </w:r>
          </w:p>
        </w:tc>
      </w:tr>
      <w:tr w:rsidR="002E1A49" w:rsidRPr="00136C9D" w:rsidTr="00C92B56">
        <w:tc>
          <w:tcPr>
            <w:tcW w:w="10763" w:type="dxa"/>
          </w:tcPr>
          <w:p w:rsidR="002E1A49" w:rsidRPr="00136C9D" w:rsidRDefault="002E1A49" w:rsidP="00C92B56">
            <w:pPr>
              <w:rPr>
                <w:rFonts w:ascii="Century Gothic" w:hAnsi="Century Gothic" w:cs="Arial"/>
              </w:rPr>
            </w:pPr>
          </w:p>
        </w:tc>
      </w:tr>
      <w:tr w:rsidR="00BC191E" w:rsidRPr="00136C9D" w:rsidTr="00F145A9">
        <w:tc>
          <w:tcPr>
            <w:tcW w:w="10763" w:type="dxa"/>
            <w:shd w:val="clear" w:color="auto" w:fill="9CC2E5" w:themeFill="accent1" w:themeFillTint="99"/>
          </w:tcPr>
          <w:p w:rsidR="00BC191E" w:rsidRPr="00136C9D" w:rsidRDefault="00BC191E" w:rsidP="00C92B56">
            <w:pPr>
              <w:rPr>
                <w:rFonts w:ascii="Century Gothic" w:hAnsi="Century Gothic" w:cs="Arial"/>
                <w:b/>
              </w:rPr>
            </w:pPr>
            <w:r w:rsidRPr="00136C9D">
              <w:rPr>
                <w:rFonts w:ascii="Century Gothic" w:hAnsi="Century Gothic" w:cs="Arial"/>
                <w:b/>
                <w:color w:val="FFFFFF" w:themeColor="background1"/>
              </w:rPr>
              <w:t>Medical Information:</w:t>
            </w:r>
          </w:p>
        </w:tc>
      </w:tr>
      <w:tr w:rsidR="00BC191E" w:rsidRPr="00136C9D" w:rsidTr="00C92B56">
        <w:tc>
          <w:tcPr>
            <w:tcW w:w="10763" w:type="dxa"/>
          </w:tcPr>
          <w:p w:rsidR="00BC191E" w:rsidRPr="00136C9D" w:rsidRDefault="00BC191E" w:rsidP="00C92B56">
            <w:pPr>
              <w:rPr>
                <w:rFonts w:ascii="Century Gothic" w:hAnsi="Century Gothic" w:cs="Arial"/>
              </w:rPr>
            </w:pPr>
          </w:p>
        </w:tc>
      </w:tr>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Current Curriculum Provision / Timetable</w:t>
            </w:r>
            <w:r w:rsidR="00A40617" w:rsidRPr="00136C9D">
              <w:rPr>
                <w:rFonts w:ascii="Century Gothic" w:hAnsi="Century Gothic" w:cs="Arial"/>
                <w:b/>
                <w:color w:val="FFFFFF" w:themeColor="background1"/>
              </w:rPr>
              <w:t xml:space="preserve"> / Planning</w:t>
            </w:r>
            <w:r w:rsidRPr="00136C9D">
              <w:rPr>
                <w:rFonts w:ascii="Century Gothic" w:hAnsi="Century Gothic" w:cs="Arial"/>
                <w:b/>
                <w:color w:val="FFFFFF" w:themeColor="background1"/>
              </w:rPr>
              <w:t>:</w:t>
            </w:r>
          </w:p>
        </w:tc>
      </w:tr>
      <w:tr w:rsidR="002E1A49" w:rsidRPr="00136C9D" w:rsidTr="00C92B56">
        <w:tc>
          <w:tcPr>
            <w:tcW w:w="10763" w:type="dxa"/>
          </w:tcPr>
          <w:p w:rsidR="00C57E51" w:rsidRPr="00136C9D" w:rsidRDefault="00C57E51" w:rsidP="00751E2E">
            <w:pPr>
              <w:rPr>
                <w:rFonts w:ascii="Century Gothic" w:hAnsi="Century Gothic" w:cs="Arial"/>
              </w:rPr>
            </w:pPr>
          </w:p>
        </w:tc>
      </w:tr>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Timetable for Intervention</w:t>
            </w:r>
            <w:r w:rsidR="00A40617" w:rsidRPr="00136C9D">
              <w:rPr>
                <w:rFonts w:ascii="Century Gothic" w:hAnsi="Century Gothic" w:cs="Arial"/>
                <w:b/>
                <w:color w:val="FFFFFF" w:themeColor="background1"/>
              </w:rPr>
              <w:t xml:space="preserve"> (Including YOT/ Police Led Sessions)</w:t>
            </w:r>
            <w:r w:rsidRPr="00136C9D">
              <w:rPr>
                <w:rFonts w:ascii="Century Gothic" w:hAnsi="Century Gothic" w:cs="Arial"/>
                <w:b/>
                <w:color w:val="FFFFFF" w:themeColor="background1"/>
              </w:rPr>
              <w:t>:</w:t>
            </w:r>
          </w:p>
        </w:tc>
      </w:tr>
      <w:tr w:rsidR="002E1A49" w:rsidRPr="00136C9D" w:rsidTr="00C92B56">
        <w:tc>
          <w:tcPr>
            <w:tcW w:w="10763" w:type="dxa"/>
          </w:tcPr>
          <w:p w:rsidR="004217FE" w:rsidRPr="00136C9D" w:rsidRDefault="004217FE" w:rsidP="00751E2E">
            <w:pPr>
              <w:rPr>
                <w:rFonts w:ascii="Century Gothic" w:hAnsi="Century Gothic" w:cs="Arial"/>
              </w:rPr>
            </w:pPr>
          </w:p>
        </w:tc>
      </w:tr>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Teaching Venue(s):</w:t>
            </w:r>
          </w:p>
        </w:tc>
      </w:tr>
      <w:tr w:rsidR="002E1A49" w:rsidRPr="00136C9D" w:rsidTr="00C92B56">
        <w:tc>
          <w:tcPr>
            <w:tcW w:w="10763" w:type="dxa"/>
          </w:tcPr>
          <w:p w:rsidR="002E1A49" w:rsidRPr="00136C9D" w:rsidRDefault="002E1A49" w:rsidP="00C92B56">
            <w:pPr>
              <w:rPr>
                <w:rFonts w:ascii="Century Gothic" w:hAnsi="Century Gothic" w:cs="Arial"/>
              </w:rPr>
            </w:pPr>
          </w:p>
        </w:tc>
      </w:tr>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Travel Arrangements:</w:t>
            </w:r>
          </w:p>
        </w:tc>
      </w:tr>
      <w:tr w:rsidR="002E1A49" w:rsidRPr="00136C9D" w:rsidTr="00C92B56">
        <w:tc>
          <w:tcPr>
            <w:tcW w:w="10763" w:type="dxa"/>
          </w:tcPr>
          <w:p w:rsidR="002E1A49" w:rsidRPr="00136C9D" w:rsidRDefault="002E1A49" w:rsidP="00C92B56">
            <w:pPr>
              <w:rPr>
                <w:rFonts w:ascii="Century Gothic" w:hAnsi="Century Gothic" w:cs="Arial"/>
              </w:rPr>
            </w:pPr>
          </w:p>
        </w:tc>
      </w:tr>
      <w:tr w:rsidR="002E1A49" w:rsidRPr="00136C9D" w:rsidTr="00F145A9">
        <w:tc>
          <w:tcPr>
            <w:tcW w:w="10763" w:type="dxa"/>
            <w:shd w:val="clear" w:color="auto" w:fill="9CC2E5" w:themeFill="accent1" w:themeFillTint="99"/>
          </w:tcPr>
          <w:p w:rsidR="002E1A49" w:rsidRPr="00136C9D" w:rsidRDefault="002E1A49" w:rsidP="00C92B56">
            <w:pPr>
              <w:rPr>
                <w:rFonts w:ascii="Century Gothic" w:hAnsi="Century Gothic" w:cs="Arial"/>
                <w:b/>
              </w:rPr>
            </w:pPr>
            <w:r w:rsidRPr="00136C9D">
              <w:rPr>
                <w:rFonts w:ascii="Century Gothic" w:hAnsi="Century Gothic" w:cs="Arial"/>
                <w:b/>
                <w:color w:val="FFFFFF" w:themeColor="background1"/>
              </w:rPr>
              <w:t>Lunch Arrangements:</w:t>
            </w:r>
          </w:p>
        </w:tc>
      </w:tr>
      <w:tr w:rsidR="002E1A49" w:rsidRPr="00136C9D" w:rsidTr="00C92B56">
        <w:tc>
          <w:tcPr>
            <w:tcW w:w="10763" w:type="dxa"/>
          </w:tcPr>
          <w:p w:rsidR="002E1A49" w:rsidRPr="00136C9D" w:rsidRDefault="002E1A49" w:rsidP="00C92B56">
            <w:pPr>
              <w:rPr>
                <w:rFonts w:ascii="Century Gothic" w:hAnsi="Century Gothic" w:cs="Arial"/>
              </w:rPr>
            </w:pPr>
          </w:p>
        </w:tc>
      </w:tr>
      <w:tr w:rsidR="00A40617" w:rsidRPr="00136C9D" w:rsidTr="00F145A9">
        <w:tc>
          <w:tcPr>
            <w:tcW w:w="10763" w:type="dxa"/>
            <w:shd w:val="clear" w:color="auto" w:fill="9CC2E5" w:themeFill="accent1" w:themeFillTint="99"/>
          </w:tcPr>
          <w:p w:rsidR="00A40617" w:rsidRPr="00136C9D" w:rsidRDefault="00A40617" w:rsidP="00C92B56">
            <w:pPr>
              <w:rPr>
                <w:rFonts w:ascii="Century Gothic" w:hAnsi="Century Gothic" w:cs="Arial"/>
                <w:b/>
              </w:rPr>
            </w:pPr>
            <w:r w:rsidRPr="00136C9D">
              <w:rPr>
                <w:rFonts w:ascii="Century Gothic" w:hAnsi="Century Gothic" w:cs="Arial"/>
                <w:b/>
                <w:color w:val="FFFFFF" w:themeColor="background1"/>
              </w:rPr>
              <w:t>Attendance Reporting Arrangements:</w:t>
            </w:r>
          </w:p>
        </w:tc>
      </w:tr>
      <w:tr w:rsidR="00A40617" w:rsidRPr="00136C9D" w:rsidTr="00C92B56">
        <w:tc>
          <w:tcPr>
            <w:tcW w:w="10763" w:type="dxa"/>
          </w:tcPr>
          <w:p w:rsidR="00A40617" w:rsidRPr="00136C9D" w:rsidRDefault="00A40617" w:rsidP="00F145A9">
            <w:pPr>
              <w:rPr>
                <w:rFonts w:ascii="Century Gothic" w:hAnsi="Century Gothic" w:cs="Arial"/>
              </w:rPr>
            </w:pPr>
          </w:p>
        </w:tc>
      </w:tr>
      <w:tr w:rsidR="00F145A9" w:rsidRPr="00136C9D" w:rsidTr="00C92B56">
        <w:tc>
          <w:tcPr>
            <w:tcW w:w="10763" w:type="dxa"/>
          </w:tcPr>
          <w:p w:rsidR="00F145A9" w:rsidRDefault="00F145A9" w:rsidP="00F145A9">
            <w:pPr>
              <w:rPr>
                <w:rFonts w:ascii="Century Gothic" w:hAnsi="Century Gothic" w:cs="Arial"/>
                <w:b/>
                <w:sz w:val="20"/>
              </w:rPr>
            </w:pPr>
            <w:r w:rsidRPr="00136C9D">
              <w:rPr>
                <w:rFonts w:ascii="Century Gothic" w:hAnsi="Century Gothic" w:cs="Arial"/>
                <w:b/>
                <w:sz w:val="20"/>
              </w:rPr>
              <w:t>Pupil remains single registered with mainstream school. DfE guidance re off-site provision states the following:</w:t>
            </w:r>
          </w:p>
          <w:p w:rsidR="00F37461" w:rsidRDefault="00F37461" w:rsidP="00F145A9">
            <w:pPr>
              <w:rPr>
                <w:rFonts w:ascii="Century Gothic" w:hAnsi="Century Gothic" w:cs="Arial"/>
                <w:b/>
                <w:sz w:val="20"/>
              </w:rPr>
            </w:pPr>
          </w:p>
          <w:p w:rsidR="00F37461" w:rsidRPr="00136C9D" w:rsidRDefault="00F37461" w:rsidP="00F145A9">
            <w:pPr>
              <w:rPr>
                <w:rFonts w:ascii="Century Gothic" w:hAnsi="Century Gothic" w:cs="Arial"/>
                <w:b/>
                <w:sz w:val="20"/>
              </w:rPr>
            </w:pPr>
            <w:r>
              <w:rPr>
                <w:rFonts w:ascii="Century Gothic" w:hAnsi="Century Gothic" w:cs="Arial"/>
                <w:b/>
                <w:sz w:val="20"/>
              </w:rPr>
              <w:t xml:space="preserve">School Attendance </w:t>
            </w:r>
            <w:hyperlink r:id="rId8" w:history="1">
              <w:r w:rsidRPr="00F37461">
                <w:rPr>
                  <w:rStyle w:val="Hyperlink"/>
                  <w:rFonts w:ascii="Century Gothic" w:hAnsi="Century Gothic" w:cs="Arial"/>
                  <w:b/>
                  <w:sz w:val="20"/>
                </w:rPr>
                <w:t>Guidance</w:t>
              </w:r>
            </w:hyperlink>
            <w:r>
              <w:rPr>
                <w:rFonts w:ascii="Century Gothic" w:hAnsi="Century Gothic" w:cs="Arial"/>
                <w:b/>
                <w:sz w:val="20"/>
              </w:rPr>
              <w:t xml:space="preserve"> DFE:</w:t>
            </w:r>
          </w:p>
          <w:p w:rsidR="00F145A9" w:rsidRPr="00136C9D" w:rsidRDefault="00F145A9" w:rsidP="00F145A9">
            <w:pPr>
              <w:rPr>
                <w:rFonts w:ascii="Century Gothic" w:hAnsi="Century Gothic" w:cs="Arial"/>
                <w:b/>
                <w:sz w:val="20"/>
              </w:rPr>
            </w:pPr>
          </w:p>
          <w:p w:rsidR="00F145A9" w:rsidRPr="00136C9D" w:rsidRDefault="00F145A9" w:rsidP="00F145A9">
            <w:pPr>
              <w:rPr>
                <w:rFonts w:ascii="Century Gothic" w:hAnsi="Century Gothic" w:cs="Arial"/>
                <w:i/>
                <w:sz w:val="20"/>
              </w:rPr>
            </w:pPr>
            <w:r w:rsidRPr="00136C9D">
              <w:rPr>
                <w:rFonts w:ascii="Century Gothic" w:hAnsi="Century Gothic" w:cs="Arial"/>
                <w:b/>
                <w:i/>
                <w:sz w:val="20"/>
              </w:rPr>
              <w:t>Code B:</w:t>
            </w:r>
            <w:r w:rsidRPr="00136C9D">
              <w:rPr>
                <w:rFonts w:ascii="Century Gothic" w:hAnsi="Century Gothic" w:cs="Arial"/>
                <w:i/>
                <w:sz w:val="20"/>
              </w:rPr>
              <w:t xml:space="preserve"> Off-site educational activity This code should be used when pupils are present at an off-site educational activity that has been approved by the school. Ultimately schools are responsible for the safeguarding and welfare of pupils educated off-site. </w:t>
            </w:r>
            <w:proofErr w:type="gramStart"/>
            <w:r w:rsidRPr="00136C9D">
              <w:rPr>
                <w:rFonts w:ascii="Century Gothic" w:hAnsi="Century Gothic" w:cs="Arial"/>
                <w:i/>
                <w:sz w:val="20"/>
              </w:rPr>
              <w:t>Therefore</w:t>
            </w:r>
            <w:proofErr w:type="gramEnd"/>
            <w:r w:rsidRPr="00136C9D">
              <w:rPr>
                <w:rFonts w:ascii="Century Gothic" w:hAnsi="Century Gothic" w:cs="Arial"/>
                <w:i/>
                <w:sz w:val="20"/>
              </w:rPr>
              <w:t xml:space="preserve"> by using code B, schools are certifying that the education is supervised and measures have been taken to safeguard pupils. 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w:t>
            </w:r>
          </w:p>
          <w:p w:rsidR="00F145A9" w:rsidRPr="00136C9D" w:rsidRDefault="00F145A9" w:rsidP="00C92B56">
            <w:pPr>
              <w:rPr>
                <w:rFonts w:ascii="Century Gothic" w:hAnsi="Century Gothic" w:cs="Arial"/>
                <w:b/>
              </w:rPr>
            </w:pPr>
          </w:p>
        </w:tc>
      </w:tr>
    </w:tbl>
    <w:p w:rsidR="00F145A9" w:rsidRPr="00136C9D" w:rsidRDefault="00F145A9">
      <w:pPr>
        <w:rPr>
          <w:rFonts w:ascii="Century Gothic" w:hAnsi="Century Gothic"/>
        </w:rPr>
      </w:pPr>
    </w:p>
    <w:p w:rsidR="00F145A9" w:rsidRPr="00136C9D" w:rsidRDefault="00F145A9">
      <w:pPr>
        <w:rPr>
          <w:rFonts w:ascii="Century Gothic" w:hAnsi="Century Gothic"/>
        </w:rPr>
      </w:pPr>
      <w:r w:rsidRPr="00136C9D">
        <w:rPr>
          <w:rFonts w:ascii="Century Gothic" w:hAnsi="Century Gothic"/>
        </w:rPr>
        <w:br w:type="page"/>
      </w:r>
    </w:p>
    <w:p w:rsidR="00F145A9" w:rsidRPr="00136C9D" w:rsidRDefault="00F145A9">
      <w:pPr>
        <w:rPr>
          <w:rFonts w:ascii="Century Gothic" w:hAnsi="Century Gothic"/>
        </w:rPr>
      </w:pPr>
    </w:p>
    <w:tbl>
      <w:tblPr>
        <w:tblStyle w:val="TableGrid"/>
        <w:tblW w:w="0" w:type="auto"/>
        <w:tblLook w:val="04A0" w:firstRow="1" w:lastRow="0" w:firstColumn="1" w:lastColumn="0" w:noHBand="0" w:noVBand="1"/>
      </w:tblPr>
      <w:tblGrid>
        <w:gridCol w:w="10763"/>
      </w:tblGrid>
      <w:tr w:rsidR="00F145A9" w:rsidRPr="00136C9D" w:rsidTr="00F145A9">
        <w:tc>
          <w:tcPr>
            <w:tcW w:w="10763" w:type="dxa"/>
            <w:shd w:val="clear" w:color="auto" w:fill="9CC2E5" w:themeFill="accent1" w:themeFillTint="99"/>
          </w:tcPr>
          <w:p w:rsidR="00F145A9" w:rsidRPr="00136C9D" w:rsidRDefault="00F145A9" w:rsidP="00D20513">
            <w:pPr>
              <w:rPr>
                <w:rFonts w:ascii="Century Gothic" w:hAnsi="Century Gothic" w:cs="Arial"/>
                <w:b/>
              </w:rPr>
            </w:pPr>
            <w:r w:rsidRPr="00136C9D">
              <w:rPr>
                <w:rFonts w:ascii="Century Gothic" w:hAnsi="Century Gothic" w:cs="Arial"/>
                <w:b/>
                <w:color w:val="FFFFFF" w:themeColor="background1"/>
              </w:rPr>
              <w:t>Risk Assessments:</w:t>
            </w:r>
          </w:p>
        </w:tc>
      </w:tr>
      <w:tr w:rsidR="00F145A9" w:rsidRPr="00136C9D" w:rsidTr="00D20513">
        <w:tc>
          <w:tcPr>
            <w:tcW w:w="10763" w:type="dxa"/>
          </w:tcPr>
          <w:p w:rsidR="00F145A9" w:rsidRPr="00136C9D" w:rsidRDefault="00F145A9" w:rsidP="00D20513">
            <w:pPr>
              <w:rPr>
                <w:rFonts w:ascii="Century Gothic" w:hAnsi="Century Gothic" w:cs="Arial"/>
              </w:rPr>
            </w:pPr>
            <w:r w:rsidRPr="00136C9D">
              <w:rPr>
                <w:rFonts w:ascii="Century Gothic" w:hAnsi="Century Gothic" w:cs="Arial"/>
              </w:rPr>
              <w:t>Venue: to be completed by school</w:t>
            </w:r>
          </w:p>
          <w:p w:rsidR="00F145A9" w:rsidRPr="00136C9D" w:rsidRDefault="00F145A9" w:rsidP="00D20513">
            <w:pPr>
              <w:rPr>
                <w:rFonts w:ascii="Century Gothic" w:hAnsi="Century Gothic" w:cs="Arial"/>
              </w:rPr>
            </w:pPr>
            <w:r w:rsidRPr="00136C9D">
              <w:rPr>
                <w:rFonts w:ascii="Century Gothic" w:hAnsi="Century Gothic" w:cs="Arial"/>
              </w:rPr>
              <w:t>Pupil RA:</w:t>
            </w:r>
            <w:r w:rsidRPr="00136C9D">
              <w:rPr>
                <w:rFonts w:ascii="Century Gothic" w:hAnsi="Century Gothic"/>
              </w:rPr>
              <w:t xml:space="preserve"> </w:t>
            </w:r>
            <w:r w:rsidRPr="00136C9D">
              <w:rPr>
                <w:rFonts w:ascii="Century Gothic" w:hAnsi="Century Gothic" w:cs="Arial"/>
              </w:rPr>
              <w:t>to be completed by school</w:t>
            </w:r>
          </w:p>
          <w:p w:rsidR="008C5822" w:rsidRPr="00136C9D" w:rsidRDefault="008C5822" w:rsidP="00D20513">
            <w:pPr>
              <w:rPr>
                <w:rFonts w:ascii="Century Gothic" w:hAnsi="Century Gothic"/>
                <w:b/>
              </w:rPr>
            </w:pPr>
          </w:p>
        </w:tc>
      </w:tr>
      <w:tr w:rsidR="00F145A9" w:rsidRPr="00136C9D" w:rsidTr="00F145A9">
        <w:tc>
          <w:tcPr>
            <w:tcW w:w="10763" w:type="dxa"/>
            <w:shd w:val="clear" w:color="auto" w:fill="9CC2E5" w:themeFill="accent1" w:themeFillTint="99"/>
          </w:tcPr>
          <w:p w:rsidR="00F145A9" w:rsidRPr="00136C9D" w:rsidRDefault="00F145A9" w:rsidP="00D20513">
            <w:pPr>
              <w:rPr>
                <w:rFonts w:ascii="Century Gothic" w:hAnsi="Century Gothic" w:cs="Arial"/>
                <w:b/>
              </w:rPr>
            </w:pPr>
            <w:r w:rsidRPr="00136C9D">
              <w:rPr>
                <w:rFonts w:ascii="Century Gothic" w:hAnsi="Century Gothic" w:cs="Arial"/>
                <w:b/>
                <w:color w:val="FFFFFF" w:themeColor="background1"/>
              </w:rPr>
              <w:t>Start Date:</w:t>
            </w:r>
          </w:p>
        </w:tc>
      </w:tr>
      <w:tr w:rsidR="00F145A9" w:rsidRPr="00136C9D" w:rsidTr="00D20513">
        <w:tc>
          <w:tcPr>
            <w:tcW w:w="10763" w:type="dxa"/>
          </w:tcPr>
          <w:p w:rsidR="00F145A9" w:rsidRPr="00136C9D" w:rsidRDefault="00F145A9" w:rsidP="00D20513">
            <w:pPr>
              <w:rPr>
                <w:rFonts w:ascii="Century Gothic" w:hAnsi="Century Gothic" w:cs="Arial"/>
              </w:rPr>
            </w:pPr>
          </w:p>
        </w:tc>
      </w:tr>
      <w:tr w:rsidR="00F145A9" w:rsidRPr="00136C9D" w:rsidTr="00136C9D">
        <w:trPr>
          <w:trHeight w:val="312"/>
        </w:trPr>
        <w:tc>
          <w:tcPr>
            <w:tcW w:w="10763" w:type="dxa"/>
            <w:shd w:val="clear" w:color="auto" w:fill="9CC2E5" w:themeFill="accent1" w:themeFillTint="99"/>
          </w:tcPr>
          <w:p w:rsidR="00F145A9" w:rsidRPr="00136C9D" w:rsidRDefault="00F145A9" w:rsidP="00D20513">
            <w:pPr>
              <w:rPr>
                <w:rFonts w:ascii="Century Gothic" w:hAnsi="Century Gothic" w:cs="Arial"/>
                <w:b/>
              </w:rPr>
            </w:pPr>
            <w:r w:rsidRPr="00136C9D">
              <w:rPr>
                <w:rFonts w:ascii="Century Gothic" w:hAnsi="Century Gothic" w:cs="Arial"/>
                <w:b/>
                <w:color w:val="FFFFFF" w:themeColor="background1"/>
              </w:rPr>
              <w:t>Review Meeting Date / Venue:</w:t>
            </w:r>
          </w:p>
        </w:tc>
      </w:tr>
      <w:tr w:rsidR="00F145A9" w:rsidRPr="00136C9D" w:rsidTr="00D20513">
        <w:tc>
          <w:tcPr>
            <w:tcW w:w="10763" w:type="dxa"/>
          </w:tcPr>
          <w:p w:rsidR="00F145A9" w:rsidRPr="00136C9D" w:rsidRDefault="00F145A9" w:rsidP="00D20513">
            <w:pPr>
              <w:rPr>
                <w:rFonts w:ascii="Century Gothic" w:hAnsi="Century Gothic" w:cs="Arial"/>
              </w:rPr>
            </w:pPr>
          </w:p>
        </w:tc>
      </w:tr>
      <w:tr w:rsidR="00F145A9" w:rsidRPr="00136C9D" w:rsidTr="00136C9D">
        <w:trPr>
          <w:trHeight w:val="420"/>
        </w:trPr>
        <w:tc>
          <w:tcPr>
            <w:tcW w:w="10763" w:type="dxa"/>
            <w:shd w:val="clear" w:color="auto" w:fill="9CC2E5" w:themeFill="accent1" w:themeFillTint="99"/>
          </w:tcPr>
          <w:p w:rsidR="00F145A9" w:rsidRPr="00136C9D" w:rsidRDefault="00F145A9" w:rsidP="00D20513">
            <w:pPr>
              <w:rPr>
                <w:rFonts w:ascii="Century Gothic" w:hAnsi="Century Gothic" w:cs="Arial"/>
                <w:b/>
              </w:rPr>
            </w:pPr>
            <w:r w:rsidRPr="00136C9D">
              <w:rPr>
                <w:rFonts w:ascii="Century Gothic" w:hAnsi="Century Gothic" w:cs="Arial"/>
                <w:b/>
                <w:color w:val="FFFFFF" w:themeColor="background1"/>
              </w:rPr>
              <w:t>Lead Tutor / Agency commissioned by school:</w:t>
            </w:r>
          </w:p>
        </w:tc>
      </w:tr>
      <w:tr w:rsidR="00F145A9" w:rsidRPr="00136C9D" w:rsidTr="00D20513">
        <w:tc>
          <w:tcPr>
            <w:tcW w:w="10763" w:type="dxa"/>
          </w:tcPr>
          <w:p w:rsidR="00F145A9" w:rsidRPr="00136C9D" w:rsidRDefault="00F145A9" w:rsidP="00D20513">
            <w:pPr>
              <w:rPr>
                <w:rFonts w:ascii="Century Gothic" w:hAnsi="Century Gothic" w:cs="Arial"/>
              </w:rPr>
            </w:pPr>
          </w:p>
        </w:tc>
      </w:tr>
      <w:tr w:rsidR="00F145A9" w:rsidRPr="00136C9D" w:rsidTr="00D20513">
        <w:tc>
          <w:tcPr>
            <w:tcW w:w="10763" w:type="dxa"/>
          </w:tcPr>
          <w:p w:rsidR="00F37461" w:rsidRDefault="00F37461" w:rsidP="00D20513">
            <w:pPr>
              <w:pStyle w:val="NormalWeb"/>
              <w:spacing w:before="0" w:beforeAutospacing="0" w:after="0" w:afterAutospacing="0"/>
              <w:rPr>
                <w:rFonts w:ascii="Century Gothic" w:hAnsi="Century Gothic" w:cs="Arial"/>
                <w:b/>
                <w:color w:val="000000" w:themeColor="text1"/>
              </w:rPr>
            </w:pPr>
          </w:p>
          <w:p w:rsidR="00F145A9" w:rsidRPr="00F37461" w:rsidRDefault="00F37461" w:rsidP="00D20513">
            <w:pPr>
              <w:pStyle w:val="NormalWeb"/>
              <w:spacing w:before="0" w:beforeAutospacing="0" w:after="0" w:afterAutospacing="0"/>
              <w:rPr>
                <w:rFonts w:ascii="Century Gothic" w:hAnsi="Century Gothic" w:cs="Arial"/>
                <w:b/>
                <w:color w:val="000000" w:themeColor="text1"/>
                <w:sz w:val="28"/>
              </w:rPr>
            </w:pPr>
            <w:r w:rsidRPr="00F37461">
              <w:rPr>
                <w:rFonts w:ascii="Century Gothic" w:hAnsi="Century Gothic" w:cs="Arial"/>
                <w:b/>
                <w:color w:val="000000" w:themeColor="text1"/>
                <w:sz w:val="28"/>
              </w:rPr>
              <w:t>Ethos Academy Trust Contact Details:</w:t>
            </w:r>
          </w:p>
          <w:p w:rsidR="00F37461" w:rsidRPr="00136C9D" w:rsidRDefault="00F37461" w:rsidP="00D20513">
            <w:pPr>
              <w:pStyle w:val="NormalWeb"/>
              <w:spacing w:before="0" w:beforeAutospacing="0" w:after="0" w:afterAutospacing="0"/>
              <w:rPr>
                <w:rFonts w:ascii="Century Gothic" w:hAnsi="Century Gothic" w:cs="Arial"/>
              </w:rPr>
            </w:pPr>
          </w:p>
          <w:p w:rsidR="00F145A9" w:rsidRPr="00136C9D" w:rsidRDefault="00F145A9" w:rsidP="00D20513">
            <w:pPr>
              <w:pStyle w:val="NormalWeb"/>
              <w:spacing w:before="0" w:beforeAutospacing="0" w:after="0" w:afterAutospacing="0"/>
              <w:rPr>
                <w:rFonts w:ascii="Century Gothic" w:hAnsi="Century Gothic" w:cs="Arial"/>
                <w:sz w:val="22"/>
                <w:szCs w:val="22"/>
              </w:rPr>
            </w:pPr>
            <w:r w:rsidRPr="00136C9D">
              <w:rPr>
                <w:rFonts w:ascii="Century Gothic" w:hAnsi="Century Gothic" w:cs="Calibri Light"/>
                <w:sz w:val="22"/>
                <w:szCs w:val="22"/>
              </w:rPr>
              <w:t>Allison Langdale – Ethos Academy Trust</w:t>
            </w:r>
            <w:r w:rsidR="007A186E">
              <w:rPr>
                <w:rFonts w:ascii="Century Gothic" w:hAnsi="Century Gothic" w:cs="Calibri Light"/>
                <w:sz w:val="22"/>
                <w:szCs w:val="22"/>
              </w:rPr>
              <w:t xml:space="preserve"> (Inclusion Manager/Exclusions)</w:t>
            </w:r>
          </w:p>
          <w:p w:rsidR="00F145A9" w:rsidRPr="00136C9D" w:rsidRDefault="007A186E" w:rsidP="00F145A9">
            <w:pPr>
              <w:rPr>
                <w:rFonts w:ascii="Century Gothic" w:hAnsi="Century Gothic" w:cs="Calibri Light"/>
              </w:rPr>
            </w:pPr>
            <w:hyperlink r:id="rId9">
              <w:r w:rsidR="00F145A9" w:rsidRPr="00136C9D">
                <w:rPr>
                  <w:rStyle w:val="Hyperlink"/>
                  <w:rFonts w:ascii="Century Gothic" w:hAnsi="Century Gothic" w:cs="Calibri Light"/>
                </w:rPr>
                <w:t>allison.langdale@eat.uk.com</w:t>
              </w:r>
            </w:hyperlink>
          </w:p>
          <w:p w:rsidR="00F145A9" w:rsidRPr="00136C9D" w:rsidRDefault="00F145A9" w:rsidP="00F145A9">
            <w:pPr>
              <w:rPr>
                <w:rFonts w:ascii="Century Gothic" w:hAnsi="Century Gothic" w:cs="Calibri Light"/>
              </w:rPr>
            </w:pPr>
            <w:r w:rsidRPr="00136C9D">
              <w:rPr>
                <w:rFonts w:ascii="Century Gothic" w:hAnsi="Century Gothic" w:cs="Calibri Light"/>
              </w:rPr>
              <w:t>Tel: 01924 – 478482</w:t>
            </w:r>
          </w:p>
          <w:p w:rsidR="00F145A9" w:rsidRPr="00136C9D" w:rsidRDefault="00F145A9" w:rsidP="00F145A9">
            <w:pPr>
              <w:rPr>
                <w:rFonts w:ascii="Century Gothic" w:hAnsi="Century Gothic" w:cs="Calibri Light"/>
              </w:rPr>
            </w:pPr>
          </w:p>
          <w:p w:rsidR="00F145A9" w:rsidRPr="00136C9D" w:rsidRDefault="00A36058" w:rsidP="00F145A9">
            <w:pPr>
              <w:rPr>
                <w:rFonts w:ascii="Century Gothic" w:hAnsi="Century Gothic" w:cs="Calibri Light"/>
              </w:rPr>
            </w:pPr>
            <w:r w:rsidRPr="00136C9D">
              <w:rPr>
                <w:rFonts w:ascii="Century Gothic" w:hAnsi="Century Gothic" w:cs="Calibri Light"/>
              </w:rPr>
              <w:t>Karen Blakely</w:t>
            </w:r>
            <w:r w:rsidR="00F145A9" w:rsidRPr="00136C9D">
              <w:rPr>
                <w:rFonts w:ascii="Century Gothic" w:hAnsi="Century Gothic" w:cs="Calibri Light"/>
              </w:rPr>
              <w:t xml:space="preserve"> - Business Support</w:t>
            </w:r>
            <w:r w:rsidR="007A186E">
              <w:rPr>
                <w:rFonts w:ascii="Century Gothic" w:hAnsi="Century Gothic" w:cs="Calibri Light"/>
              </w:rPr>
              <w:t xml:space="preserve"> &amp; Single Point Referral (SPR)</w:t>
            </w:r>
            <w:bookmarkStart w:id="0" w:name="_GoBack"/>
            <w:bookmarkEnd w:id="0"/>
          </w:p>
          <w:p w:rsidR="00F145A9" w:rsidRPr="00136C9D" w:rsidRDefault="007A186E" w:rsidP="00F145A9">
            <w:pPr>
              <w:rPr>
                <w:rFonts w:ascii="Century Gothic" w:hAnsi="Century Gothic" w:cs="Calibri Light"/>
              </w:rPr>
            </w:pPr>
            <w:hyperlink r:id="rId10" w:history="1">
              <w:r w:rsidR="00A36058" w:rsidRPr="00136C9D">
                <w:rPr>
                  <w:rStyle w:val="Hyperlink"/>
                  <w:rFonts w:ascii="Century Gothic" w:hAnsi="Century Gothic"/>
                </w:rPr>
                <w:t>karen.blakeley</w:t>
              </w:r>
              <w:r w:rsidR="00A36058" w:rsidRPr="00136C9D">
                <w:rPr>
                  <w:rStyle w:val="Hyperlink"/>
                  <w:rFonts w:ascii="Century Gothic" w:hAnsi="Century Gothic" w:cs="Calibri Light"/>
                </w:rPr>
                <w:t>@eat.uk.com</w:t>
              </w:r>
            </w:hyperlink>
          </w:p>
          <w:p w:rsidR="00F145A9" w:rsidRDefault="00F145A9" w:rsidP="00F145A9">
            <w:pPr>
              <w:rPr>
                <w:rFonts w:ascii="Century Gothic" w:hAnsi="Century Gothic" w:cs="Calibri Light"/>
              </w:rPr>
            </w:pPr>
            <w:r w:rsidRPr="00136C9D">
              <w:rPr>
                <w:rFonts w:ascii="Century Gothic" w:hAnsi="Century Gothic" w:cs="Calibri Light"/>
              </w:rPr>
              <w:t>Tel: 01924 – 478482</w:t>
            </w:r>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r w:rsidRPr="00F80579">
              <w:rPr>
                <w:rFonts w:ascii="Century Gothic" w:hAnsi="Century Gothic" w:cs="Calibri Light"/>
              </w:rPr>
              <w:drawing>
                <wp:inline distT="0" distB="0" distL="0" distR="0" wp14:anchorId="6295F0FC" wp14:editId="68700F4F">
                  <wp:extent cx="3162741" cy="3715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2741" cy="371527"/>
                          </a:xfrm>
                          <a:prstGeom prst="rect">
                            <a:avLst/>
                          </a:prstGeom>
                        </pic:spPr>
                      </pic:pic>
                    </a:graphicData>
                  </a:graphic>
                </wp:inline>
              </w:drawing>
            </w:r>
          </w:p>
          <w:p w:rsidR="00F80579" w:rsidRDefault="00F80579" w:rsidP="00F145A9">
            <w:pPr>
              <w:rPr>
                <w:rFonts w:ascii="Century Gothic" w:hAnsi="Century Gothic" w:cs="Calibri Light"/>
              </w:rPr>
            </w:pPr>
          </w:p>
          <w:p w:rsidR="00F80579" w:rsidRPr="00F37461" w:rsidRDefault="00F80579" w:rsidP="00F145A9">
            <w:pPr>
              <w:rPr>
                <w:rFonts w:ascii="Century Gothic" w:hAnsi="Century Gothic" w:cs="Calibri Light"/>
                <w:b/>
                <w:sz w:val="28"/>
              </w:rPr>
            </w:pPr>
            <w:r w:rsidRPr="00F37461">
              <w:rPr>
                <w:rFonts w:ascii="Century Gothic" w:hAnsi="Century Gothic" w:cs="Calibri Light"/>
                <w:b/>
                <w:sz w:val="28"/>
              </w:rPr>
              <w:t>Information / Resources:</w:t>
            </w:r>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hyperlink r:id="rId12" w:history="1">
              <w:r w:rsidRPr="008719CA">
                <w:rPr>
                  <w:rStyle w:val="Hyperlink"/>
                  <w:rFonts w:ascii="Century Gothic" w:hAnsi="Century Gothic" w:cs="Calibri Light"/>
                </w:rPr>
                <w:t>https://noknivesbetterlives.com/</w:t>
              </w:r>
            </w:hyperlink>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r>
              <w:rPr>
                <w:rFonts w:ascii="Century Gothic" w:hAnsi="Century Gothic" w:cs="Calibri Light"/>
              </w:rPr>
              <w:t>Information for Young People:</w:t>
            </w:r>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hyperlink r:id="rId13" w:history="1">
              <w:r w:rsidRPr="008719CA">
                <w:rPr>
                  <w:rStyle w:val="Hyperlink"/>
                  <w:rFonts w:ascii="Century Gothic" w:hAnsi="Century Gothic" w:cs="Calibri Light"/>
                </w:rPr>
                <w:t>https://noknivesbetterlives.com/young-people/</w:t>
              </w:r>
            </w:hyperlink>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r>
              <w:rPr>
                <w:rFonts w:ascii="Century Gothic" w:hAnsi="Century Gothic" w:cs="Calibri Light"/>
              </w:rPr>
              <w:t>Information for practitioners:</w:t>
            </w:r>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hyperlink r:id="rId14" w:history="1">
              <w:r w:rsidRPr="008719CA">
                <w:rPr>
                  <w:rStyle w:val="Hyperlink"/>
                  <w:rFonts w:ascii="Century Gothic" w:hAnsi="Century Gothic" w:cs="Calibri Light"/>
                </w:rPr>
                <w:t>https://noknivesbetterlives.com/practitioners/</w:t>
              </w:r>
            </w:hyperlink>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r>
              <w:rPr>
                <w:rFonts w:ascii="Century Gothic" w:hAnsi="Century Gothic" w:cs="Calibri Light"/>
              </w:rPr>
              <w:t>Information for parents:</w:t>
            </w:r>
          </w:p>
          <w:p w:rsidR="00F80579" w:rsidRDefault="00F80579" w:rsidP="00F145A9">
            <w:pPr>
              <w:rPr>
                <w:rFonts w:ascii="Century Gothic" w:hAnsi="Century Gothic" w:cs="Calibri Light"/>
              </w:rPr>
            </w:pPr>
          </w:p>
          <w:p w:rsidR="00F80579" w:rsidRDefault="00F80579" w:rsidP="00F145A9">
            <w:pPr>
              <w:rPr>
                <w:rFonts w:ascii="Century Gothic" w:hAnsi="Century Gothic" w:cs="Calibri Light"/>
              </w:rPr>
            </w:pPr>
            <w:hyperlink r:id="rId15" w:history="1">
              <w:r w:rsidRPr="008719CA">
                <w:rPr>
                  <w:rStyle w:val="Hyperlink"/>
                  <w:rFonts w:ascii="Century Gothic" w:hAnsi="Century Gothic" w:cs="Calibri Light"/>
                </w:rPr>
                <w:t>https://noknivesbetterlives.com/parents/</w:t>
              </w:r>
            </w:hyperlink>
          </w:p>
          <w:p w:rsidR="00F80579" w:rsidRPr="00136C9D" w:rsidRDefault="00F80579" w:rsidP="00F145A9">
            <w:pPr>
              <w:rPr>
                <w:rFonts w:ascii="Century Gothic" w:hAnsi="Century Gothic" w:cs="Calibri Light"/>
              </w:rPr>
            </w:pPr>
          </w:p>
          <w:p w:rsidR="00F145A9" w:rsidRPr="00136C9D" w:rsidRDefault="00F145A9" w:rsidP="00D20513">
            <w:pPr>
              <w:pStyle w:val="NormalWeb"/>
              <w:spacing w:before="0" w:beforeAutospacing="0" w:after="0" w:afterAutospacing="0"/>
              <w:rPr>
                <w:rFonts w:ascii="Century Gothic" w:hAnsi="Century Gothic" w:cs="Arial"/>
              </w:rPr>
            </w:pPr>
          </w:p>
        </w:tc>
      </w:tr>
    </w:tbl>
    <w:p w:rsidR="00F145A9" w:rsidRDefault="00F145A9"/>
    <w:sectPr w:rsidR="00F145A9" w:rsidSect="002E1A49">
      <w:headerReference w:type="default" r:id="rId16"/>
      <w:pgSz w:w="11906" w:h="16838"/>
      <w:pgMar w:top="568" w:right="424" w:bottom="144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03" w:rsidRDefault="00822003" w:rsidP="002E1A49">
      <w:pPr>
        <w:spacing w:after="0" w:line="240" w:lineRule="auto"/>
      </w:pPr>
      <w:r>
        <w:separator/>
      </w:r>
    </w:p>
  </w:endnote>
  <w:endnote w:type="continuationSeparator" w:id="0">
    <w:p w:rsidR="00822003" w:rsidRDefault="00822003" w:rsidP="002E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03" w:rsidRDefault="00822003" w:rsidP="002E1A49">
      <w:pPr>
        <w:spacing w:after="0" w:line="240" w:lineRule="auto"/>
      </w:pPr>
      <w:r>
        <w:separator/>
      </w:r>
    </w:p>
  </w:footnote>
  <w:footnote w:type="continuationSeparator" w:id="0">
    <w:p w:rsidR="00822003" w:rsidRDefault="00822003" w:rsidP="002E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49" w:rsidRPr="002E1A49" w:rsidRDefault="00A40617" w:rsidP="002E1A49">
    <w:pPr>
      <w:pStyle w:val="Header"/>
    </w:pPr>
    <w:r>
      <w:t xml:space="preserve">  </w:t>
    </w:r>
    <w:r w:rsidR="00F145A9">
      <w:rPr>
        <w:noProof/>
      </w:rPr>
      <w:drawing>
        <wp:inline distT="0" distB="0" distL="0" distR="0">
          <wp:extent cx="1580989"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80" cy="906644"/>
                  </a:xfrm>
                  <a:prstGeom prst="rect">
                    <a:avLst/>
                  </a:prstGeom>
                  <a:noFill/>
                  <a:ln>
                    <a:noFill/>
                  </a:ln>
                </pic:spPr>
              </pic:pic>
            </a:graphicData>
          </a:graphic>
        </wp:inline>
      </w:drawing>
    </w:r>
    <w:r>
      <w:t xml:space="preserve">            </w:t>
    </w:r>
    <w:r w:rsidR="002E1A49">
      <w:t xml:space="preserve">   </w:t>
    </w:r>
    <w:r w:rsidR="002E1A49">
      <w:rPr>
        <w:noProof/>
        <w:lang w:eastAsia="en-GB"/>
      </w:rPr>
      <w:drawing>
        <wp:inline distT="0" distB="0" distL="0" distR="0" wp14:anchorId="3F1C96FA" wp14:editId="46D8C884">
          <wp:extent cx="3553460" cy="1085163"/>
          <wp:effectExtent l="0" t="0" r="0" b="1270"/>
          <wp:docPr id="23" name="Picture 23" descr="http://www.fastforward.org.uk/wp-content/uploads/nk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forward.org.uk/wp-content/uploads/nkbl-1.jpg"/>
                  <pic:cNvPicPr>
                    <a:picLocks noChangeAspect="1" noChangeArrowheads="1"/>
                  </pic:cNvPicPr>
                </pic:nvPicPr>
                <pic:blipFill rotWithShape="1">
                  <a:blip r:embed="rId2">
                    <a:extLst>
                      <a:ext uri="{28A0092B-C50C-407E-A947-70E740481C1C}">
                        <a14:useLocalDpi xmlns:a14="http://schemas.microsoft.com/office/drawing/2010/main" val="0"/>
                      </a:ext>
                    </a:extLst>
                  </a:blip>
                  <a:srcRect t="-4" b="41875"/>
                  <a:stretch/>
                </pic:blipFill>
                <pic:spPr bwMode="auto">
                  <a:xfrm>
                    <a:off x="0" y="0"/>
                    <a:ext cx="3638566" cy="11111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F0C"/>
    <w:multiLevelType w:val="hybridMultilevel"/>
    <w:tmpl w:val="6D3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C71FD"/>
    <w:multiLevelType w:val="hybridMultilevel"/>
    <w:tmpl w:val="B256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13150"/>
    <w:multiLevelType w:val="hybridMultilevel"/>
    <w:tmpl w:val="05D8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49"/>
    <w:rsid w:val="00014451"/>
    <w:rsid w:val="000B2EC2"/>
    <w:rsid w:val="000D1E60"/>
    <w:rsid w:val="00136C9D"/>
    <w:rsid w:val="00155669"/>
    <w:rsid w:val="00175924"/>
    <w:rsid w:val="001C6E63"/>
    <w:rsid w:val="001F3A98"/>
    <w:rsid w:val="00214523"/>
    <w:rsid w:val="00294FF9"/>
    <w:rsid w:val="002C36C1"/>
    <w:rsid w:val="002E1A49"/>
    <w:rsid w:val="003060E3"/>
    <w:rsid w:val="0035055A"/>
    <w:rsid w:val="003D1B9B"/>
    <w:rsid w:val="00413777"/>
    <w:rsid w:val="004217FE"/>
    <w:rsid w:val="00443FDD"/>
    <w:rsid w:val="00501796"/>
    <w:rsid w:val="00557E38"/>
    <w:rsid w:val="005940F8"/>
    <w:rsid w:val="005C375A"/>
    <w:rsid w:val="006D534F"/>
    <w:rsid w:val="007275B5"/>
    <w:rsid w:val="00751E2E"/>
    <w:rsid w:val="007A186E"/>
    <w:rsid w:val="00804261"/>
    <w:rsid w:val="00822003"/>
    <w:rsid w:val="00847FBA"/>
    <w:rsid w:val="00895769"/>
    <w:rsid w:val="008A0FB1"/>
    <w:rsid w:val="008B3E5F"/>
    <w:rsid w:val="008C5822"/>
    <w:rsid w:val="00901BCF"/>
    <w:rsid w:val="00975C4A"/>
    <w:rsid w:val="00A32234"/>
    <w:rsid w:val="00A36058"/>
    <w:rsid w:val="00A40617"/>
    <w:rsid w:val="00A537E4"/>
    <w:rsid w:val="00AA1DAC"/>
    <w:rsid w:val="00AF14B4"/>
    <w:rsid w:val="00B62363"/>
    <w:rsid w:val="00BA6AAF"/>
    <w:rsid w:val="00BC191E"/>
    <w:rsid w:val="00BE652A"/>
    <w:rsid w:val="00C278BB"/>
    <w:rsid w:val="00C40761"/>
    <w:rsid w:val="00C45A83"/>
    <w:rsid w:val="00C47832"/>
    <w:rsid w:val="00C57E51"/>
    <w:rsid w:val="00CA1B83"/>
    <w:rsid w:val="00CF3AA9"/>
    <w:rsid w:val="00D24DC1"/>
    <w:rsid w:val="00D759D9"/>
    <w:rsid w:val="00D96FB1"/>
    <w:rsid w:val="00E16C02"/>
    <w:rsid w:val="00E746A0"/>
    <w:rsid w:val="00F145A9"/>
    <w:rsid w:val="00F37461"/>
    <w:rsid w:val="00F751F7"/>
    <w:rsid w:val="00F80579"/>
    <w:rsid w:val="00FF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7D01E"/>
  <w15:chartTrackingRefBased/>
  <w15:docId w15:val="{4F5F0753-86CC-4DAF-9622-88ECA9FC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9"/>
  </w:style>
  <w:style w:type="paragraph" w:styleId="Footer">
    <w:name w:val="footer"/>
    <w:basedOn w:val="Normal"/>
    <w:link w:val="FooterChar"/>
    <w:uiPriority w:val="99"/>
    <w:unhideWhenUsed/>
    <w:rsid w:val="002E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9"/>
  </w:style>
  <w:style w:type="table" w:styleId="TableGrid">
    <w:name w:val="Table Grid"/>
    <w:basedOn w:val="TableNormal"/>
    <w:uiPriority w:val="39"/>
    <w:rsid w:val="002E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46A0"/>
    <w:rPr>
      <w:b/>
      <w:bCs/>
    </w:rPr>
  </w:style>
  <w:style w:type="paragraph" w:styleId="BalloonText">
    <w:name w:val="Balloon Text"/>
    <w:basedOn w:val="Normal"/>
    <w:link w:val="BalloonTextChar"/>
    <w:uiPriority w:val="99"/>
    <w:semiHidden/>
    <w:unhideWhenUsed/>
    <w:rsid w:val="001F3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A98"/>
    <w:rPr>
      <w:rFonts w:ascii="Segoe UI" w:hAnsi="Segoe UI" w:cs="Segoe UI"/>
      <w:sz w:val="18"/>
      <w:szCs w:val="18"/>
    </w:rPr>
  </w:style>
  <w:style w:type="paragraph" w:styleId="ListParagraph">
    <w:name w:val="List Paragraph"/>
    <w:basedOn w:val="Normal"/>
    <w:uiPriority w:val="34"/>
    <w:qFormat/>
    <w:rsid w:val="004217FE"/>
    <w:pPr>
      <w:ind w:left="720"/>
      <w:contextualSpacing/>
    </w:pPr>
  </w:style>
  <w:style w:type="paragraph" w:styleId="NormalWeb">
    <w:name w:val="Normal (Web)"/>
    <w:basedOn w:val="Normal"/>
    <w:uiPriority w:val="99"/>
    <w:semiHidden/>
    <w:unhideWhenUsed/>
    <w:rsid w:val="00AA1D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1DAC"/>
    <w:rPr>
      <w:color w:val="0000FF"/>
      <w:u w:val="single"/>
    </w:rPr>
  </w:style>
  <w:style w:type="character" w:styleId="UnresolvedMention">
    <w:name w:val="Unresolved Mention"/>
    <w:basedOn w:val="DefaultParagraphFont"/>
    <w:uiPriority w:val="99"/>
    <w:semiHidden/>
    <w:unhideWhenUsed/>
    <w:rsid w:val="00F1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88823">
      <w:bodyDiv w:val="1"/>
      <w:marLeft w:val="0"/>
      <w:marRight w:val="0"/>
      <w:marTop w:val="0"/>
      <w:marBottom w:val="0"/>
      <w:divBdr>
        <w:top w:val="none" w:sz="0" w:space="0" w:color="auto"/>
        <w:left w:val="none" w:sz="0" w:space="0" w:color="auto"/>
        <w:bottom w:val="none" w:sz="0" w:space="0" w:color="auto"/>
        <w:right w:val="none" w:sz="0" w:space="0" w:color="auto"/>
      </w:divBdr>
      <w:divsChild>
        <w:div w:id="1239293308">
          <w:marLeft w:val="0"/>
          <w:marRight w:val="0"/>
          <w:marTop w:val="0"/>
          <w:marBottom w:val="0"/>
          <w:divBdr>
            <w:top w:val="none" w:sz="0" w:space="0" w:color="auto"/>
            <w:left w:val="none" w:sz="0" w:space="0" w:color="auto"/>
            <w:bottom w:val="none" w:sz="0" w:space="0" w:color="auto"/>
            <w:right w:val="none" w:sz="0" w:space="0" w:color="auto"/>
          </w:divBdr>
          <w:divsChild>
            <w:div w:id="663242585">
              <w:marLeft w:val="0"/>
              <w:marRight w:val="0"/>
              <w:marTop w:val="0"/>
              <w:marBottom w:val="0"/>
              <w:divBdr>
                <w:top w:val="none" w:sz="0" w:space="0" w:color="auto"/>
                <w:left w:val="none" w:sz="0" w:space="0" w:color="auto"/>
                <w:bottom w:val="none" w:sz="0" w:space="0" w:color="auto"/>
                <w:right w:val="none" w:sz="0" w:space="0" w:color="auto"/>
              </w:divBdr>
              <w:divsChild>
                <w:div w:id="1563978787">
                  <w:marLeft w:val="0"/>
                  <w:marRight w:val="0"/>
                  <w:marTop w:val="0"/>
                  <w:marBottom w:val="0"/>
                  <w:divBdr>
                    <w:top w:val="none" w:sz="0" w:space="0" w:color="auto"/>
                    <w:left w:val="none" w:sz="0" w:space="0" w:color="auto"/>
                    <w:bottom w:val="none" w:sz="0" w:space="0" w:color="auto"/>
                    <w:right w:val="none" w:sz="0" w:space="0" w:color="auto"/>
                  </w:divBdr>
                  <w:divsChild>
                    <w:div w:id="928079921">
                      <w:marLeft w:val="0"/>
                      <w:marRight w:val="0"/>
                      <w:marTop w:val="0"/>
                      <w:marBottom w:val="0"/>
                      <w:divBdr>
                        <w:top w:val="none" w:sz="0" w:space="0" w:color="auto"/>
                        <w:left w:val="none" w:sz="0" w:space="0" w:color="auto"/>
                        <w:bottom w:val="none" w:sz="0" w:space="0" w:color="auto"/>
                        <w:right w:val="none" w:sz="0" w:space="0" w:color="auto"/>
                      </w:divBdr>
                      <w:divsChild>
                        <w:div w:id="1050959700">
                          <w:marLeft w:val="0"/>
                          <w:marRight w:val="0"/>
                          <w:marTop w:val="0"/>
                          <w:marBottom w:val="0"/>
                          <w:divBdr>
                            <w:top w:val="none" w:sz="0" w:space="0" w:color="auto"/>
                            <w:left w:val="none" w:sz="0" w:space="0" w:color="auto"/>
                            <w:bottom w:val="none" w:sz="0" w:space="0" w:color="auto"/>
                            <w:right w:val="none" w:sz="0" w:space="0" w:color="auto"/>
                          </w:divBdr>
                          <w:divsChild>
                            <w:div w:id="1276982571">
                              <w:marLeft w:val="0"/>
                              <w:marRight w:val="0"/>
                              <w:marTop w:val="0"/>
                              <w:marBottom w:val="0"/>
                              <w:divBdr>
                                <w:top w:val="none" w:sz="0" w:space="0" w:color="auto"/>
                                <w:left w:val="none" w:sz="0" w:space="0" w:color="auto"/>
                                <w:bottom w:val="none" w:sz="0" w:space="0" w:color="auto"/>
                                <w:right w:val="none" w:sz="0" w:space="0" w:color="auto"/>
                              </w:divBdr>
                              <w:divsChild>
                                <w:div w:id="1946762326">
                                  <w:marLeft w:val="0"/>
                                  <w:marRight w:val="0"/>
                                  <w:marTop w:val="0"/>
                                  <w:marBottom w:val="0"/>
                                  <w:divBdr>
                                    <w:top w:val="none" w:sz="0" w:space="0" w:color="auto"/>
                                    <w:left w:val="none" w:sz="0" w:space="0" w:color="auto"/>
                                    <w:bottom w:val="none" w:sz="0" w:space="0" w:color="auto"/>
                                    <w:right w:val="none" w:sz="0" w:space="0" w:color="auto"/>
                                  </w:divBdr>
                                  <w:divsChild>
                                    <w:div w:id="2103841563">
                                      <w:marLeft w:val="0"/>
                                      <w:marRight w:val="0"/>
                                      <w:marTop w:val="0"/>
                                      <w:marBottom w:val="0"/>
                                      <w:divBdr>
                                        <w:top w:val="none" w:sz="0" w:space="0" w:color="auto"/>
                                        <w:left w:val="none" w:sz="0" w:space="0" w:color="auto"/>
                                        <w:bottom w:val="none" w:sz="0" w:space="0" w:color="auto"/>
                                        <w:right w:val="none" w:sz="0" w:space="0" w:color="auto"/>
                                      </w:divBdr>
                                      <w:divsChild>
                                        <w:div w:id="1427267420">
                                          <w:marLeft w:val="0"/>
                                          <w:marRight w:val="0"/>
                                          <w:marTop w:val="0"/>
                                          <w:marBottom w:val="0"/>
                                          <w:divBdr>
                                            <w:top w:val="none" w:sz="0" w:space="0" w:color="auto"/>
                                            <w:left w:val="none" w:sz="0" w:space="0" w:color="auto"/>
                                            <w:bottom w:val="none" w:sz="0" w:space="0" w:color="auto"/>
                                            <w:right w:val="none" w:sz="0" w:space="0" w:color="auto"/>
                                          </w:divBdr>
                                          <w:divsChild>
                                            <w:div w:id="1043675546">
                                              <w:marLeft w:val="0"/>
                                              <w:marRight w:val="0"/>
                                              <w:marTop w:val="0"/>
                                              <w:marBottom w:val="0"/>
                                              <w:divBdr>
                                                <w:top w:val="none" w:sz="0" w:space="0" w:color="auto"/>
                                                <w:left w:val="none" w:sz="0" w:space="0" w:color="auto"/>
                                                <w:bottom w:val="none" w:sz="0" w:space="0" w:color="auto"/>
                                                <w:right w:val="none" w:sz="0" w:space="0" w:color="auto"/>
                                              </w:divBdr>
                                              <w:divsChild>
                                                <w:div w:id="1932620076">
                                                  <w:marLeft w:val="0"/>
                                                  <w:marRight w:val="0"/>
                                                  <w:marTop w:val="0"/>
                                                  <w:marBottom w:val="0"/>
                                                  <w:divBdr>
                                                    <w:top w:val="none" w:sz="0" w:space="0" w:color="auto"/>
                                                    <w:left w:val="none" w:sz="0" w:space="0" w:color="auto"/>
                                                    <w:bottom w:val="none" w:sz="0" w:space="0" w:color="auto"/>
                                                    <w:right w:val="none" w:sz="0" w:space="0" w:color="auto"/>
                                                  </w:divBdr>
                                                  <w:divsChild>
                                                    <w:div w:id="1047989318">
                                                      <w:marLeft w:val="0"/>
                                                      <w:marRight w:val="0"/>
                                                      <w:marTop w:val="0"/>
                                                      <w:marBottom w:val="0"/>
                                                      <w:divBdr>
                                                        <w:top w:val="none" w:sz="0" w:space="0" w:color="auto"/>
                                                        <w:left w:val="none" w:sz="0" w:space="0" w:color="auto"/>
                                                        <w:bottom w:val="none" w:sz="0" w:space="0" w:color="auto"/>
                                                        <w:right w:val="none" w:sz="0" w:space="0" w:color="auto"/>
                                                      </w:divBdr>
                                                      <w:divsChild>
                                                        <w:div w:id="1899316897">
                                                          <w:marLeft w:val="0"/>
                                                          <w:marRight w:val="0"/>
                                                          <w:marTop w:val="0"/>
                                                          <w:marBottom w:val="0"/>
                                                          <w:divBdr>
                                                            <w:top w:val="none" w:sz="0" w:space="0" w:color="auto"/>
                                                            <w:left w:val="none" w:sz="0" w:space="0" w:color="auto"/>
                                                            <w:bottom w:val="none" w:sz="0" w:space="0" w:color="auto"/>
                                                            <w:right w:val="none" w:sz="0" w:space="0" w:color="auto"/>
                                                          </w:divBdr>
                                                          <w:divsChild>
                                                            <w:div w:id="285088376">
                                                              <w:marLeft w:val="0"/>
                                                              <w:marRight w:val="0"/>
                                                              <w:marTop w:val="0"/>
                                                              <w:marBottom w:val="0"/>
                                                              <w:divBdr>
                                                                <w:top w:val="none" w:sz="0" w:space="0" w:color="auto"/>
                                                                <w:left w:val="none" w:sz="0" w:space="0" w:color="auto"/>
                                                                <w:bottom w:val="none" w:sz="0" w:space="0" w:color="auto"/>
                                                                <w:right w:val="none" w:sz="0" w:space="0" w:color="auto"/>
                                                              </w:divBdr>
                                                              <w:divsChild>
                                                                <w:div w:id="95905573">
                                                                  <w:marLeft w:val="0"/>
                                                                  <w:marRight w:val="0"/>
                                                                  <w:marTop w:val="0"/>
                                                                  <w:marBottom w:val="0"/>
                                                                  <w:divBdr>
                                                                    <w:top w:val="none" w:sz="0" w:space="0" w:color="auto"/>
                                                                    <w:left w:val="none" w:sz="0" w:space="0" w:color="auto"/>
                                                                    <w:bottom w:val="none" w:sz="0" w:space="0" w:color="auto"/>
                                                                    <w:right w:val="none" w:sz="0" w:space="0" w:color="auto"/>
                                                                  </w:divBdr>
                                                                  <w:divsChild>
                                                                    <w:div w:id="1999268251">
                                                                      <w:marLeft w:val="405"/>
                                                                      <w:marRight w:val="0"/>
                                                                      <w:marTop w:val="0"/>
                                                                      <w:marBottom w:val="0"/>
                                                                      <w:divBdr>
                                                                        <w:top w:val="none" w:sz="0" w:space="0" w:color="auto"/>
                                                                        <w:left w:val="none" w:sz="0" w:space="0" w:color="auto"/>
                                                                        <w:bottom w:val="none" w:sz="0" w:space="0" w:color="auto"/>
                                                                        <w:right w:val="none" w:sz="0" w:space="0" w:color="auto"/>
                                                                      </w:divBdr>
                                                                      <w:divsChild>
                                                                        <w:div w:id="550531423">
                                                                          <w:marLeft w:val="0"/>
                                                                          <w:marRight w:val="0"/>
                                                                          <w:marTop w:val="0"/>
                                                                          <w:marBottom w:val="0"/>
                                                                          <w:divBdr>
                                                                            <w:top w:val="none" w:sz="0" w:space="0" w:color="auto"/>
                                                                            <w:left w:val="none" w:sz="0" w:space="0" w:color="auto"/>
                                                                            <w:bottom w:val="none" w:sz="0" w:space="0" w:color="auto"/>
                                                                            <w:right w:val="none" w:sz="0" w:space="0" w:color="auto"/>
                                                                          </w:divBdr>
                                                                          <w:divsChild>
                                                                            <w:div w:id="1021129095">
                                                                              <w:marLeft w:val="0"/>
                                                                              <w:marRight w:val="0"/>
                                                                              <w:marTop w:val="0"/>
                                                                              <w:marBottom w:val="0"/>
                                                                              <w:divBdr>
                                                                                <w:top w:val="none" w:sz="0" w:space="0" w:color="auto"/>
                                                                                <w:left w:val="none" w:sz="0" w:space="0" w:color="auto"/>
                                                                                <w:bottom w:val="none" w:sz="0" w:space="0" w:color="auto"/>
                                                                                <w:right w:val="none" w:sz="0" w:space="0" w:color="auto"/>
                                                                              </w:divBdr>
                                                                              <w:divsChild>
                                                                                <w:div w:id="1585917176">
                                                                                  <w:marLeft w:val="0"/>
                                                                                  <w:marRight w:val="0"/>
                                                                                  <w:marTop w:val="0"/>
                                                                                  <w:marBottom w:val="0"/>
                                                                                  <w:divBdr>
                                                                                    <w:top w:val="none" w:sz="0" w:space="0" w:color="auto"/>
                                                                                    <w:left w:val="none" w:sz="0" w:space="0" w:color="auto"/>
                                                                                    <w:bottom w:val="none" w:sz="0" w:space="0" w:color="auto"/>
                                                                                    <w:right w:val="none" w:sz="0" w:space="0" w:color="auto"/>
                                                                                  </w:divBdr>
                                                                                  <w:divsChild>
                                                                                    <w:div w:id="1732147735">
                                                                                      <w:marLeft w:val="0"/>
                                                                                      <w:marRight w:val="0"/>
                                                                                      <w:marTop w:val="0"/>
                                                                                      <w:marBottom w:val="0"/>
                                                                                      <w:divBdr>
                                                                                        <w:top w:val="none" w:sz="0" w:space="0" w:color="auto"/>
                                                                                        <w:left w:val="none" w:sz="0" w:space="0" w:color="auto"/>
                                                                                        <w:bottom w:val="none" w:sz="0" w:space="0" w:color="auto"/>
                                                                                        <w:right w:val="none" w:sz="0" w:space="0" w:color="auto"/>
                                                                                      </w:divBdr>
                                                                                      <w:divsChild>
                                                                                        <w:div w:id="1306281524">
                                                                                          <w:marLeft w:val="0"/>
                                                                                          <w:marRight w:val="0"/>
                                                                                          <w:marTop w:val="0"/>
                                                                                          <w:marBottom w:val="0"/>
                                                                                          <w:divBdr>
                                                                                            <w:top w:val="none" w:sz="0" w:space="0" w:color="auto"/>
                                                                                            <w:left w:val="none" w:sz="0" w:space="0" w:color="auto"/>
                                                                                            <w:bottom w:val="none" w:sz="0" w:space="0" w:color="auto"/>
                                                                                            <w:right w:val="none" w:sz="0" w:space="0" w:color="auto"/>
                                                                                          </w:divBdr>
                                                                                          <w:divsChild>
                                                                                            <w:div w:id="1016155740">
                                                                                              <w:marLeft w:val="0"/>
                                                                                              <w:marRight w:val="0"/>
                                                                                              <w:marTop w:val="0"/>
                                                                                              <w:marBottom w:val="0"/>
                                                                                              <w:divBdr>
                                                                                                <w:top w:val="none" w:sz="0" w:space="0" w:color="auto"/>
                                                                                                <w:left w:val="none" w:sz="0" w:space="0" w:color="auto"/>
                                                                                                <w:bottom w:val="none" w:sz="0" w:space="0" w:color="auto"/>
                                                                                                <w:right w:val="none" w:sz="0" w:space="0" w:color="auto"/>
                                                                                              </w:divBdr>
                                                                                              <w:divsChild>
                                                                                                <w:div w:id="559172164">
                                                                                                  <w:marLeft w:val="0"/>
                                                                                                  <w:marRight w:val="0"/>
                                                                                                  <w:marTop w:val="0"/>
                                                                                                  <w:marBottom w:val="0"/>
                                                                                                  <w:divBdr>
                                                                                                    <w:top w:val="none" w:sz="0" w:space="0" w:color="auto"/>
                                                                                                    <w:left w:val="none" w:sz="0" w:space="0" w:color="auto"/>
                                                                                                    <w:bottom w:val="single" w:sz="6" w:space="15" w:color="auto"/>
                                                                                                    <w:right w:val="none" w:sz="0" w:space="0" w:color="auto"/>
                                                                                                  </w:divBdr>
                                                                                                  <w:divsChild>
                                                                                                    <w:div w:id="1478375572">
                                                                                                      <w:marLeft w:val="0"/>
                                                                                                      <w:marRight w:val="0"/>
                                                                                                      <w:marTop w:val="60"/>
                                                                                                      <w:marBottom w:val="0"/>
                                                                                                      <w:divBdr>
                                                                                                        <w:top w:val="none" w:sz="0" w:space="0" w:color="auto"/>
                                                                                                        <w:left w:val="none" w:sz="0" w:space="0" w:color="auto"/>
                                                                                                        <w:bottom w:val="none" w:sz="0" w:space="0" w:color="auto"/>
                                                                                                        <w:right w:val="none" w:sz="0" w:space="0" w:color="auto"/>
                                                                                                      </w:divBdr>
                                                                                                      <w:divsChild>
                                                                                                        <w:div w:id="807670067">
                                                                                                          <w:marLeft w:val="0"/>
                                                                                                          <w:marRight w:val="0"/>
                                                                                                          <w:marTop w:val="0"/>
                                                                                                          <w:marBottom w:val="0"/>
                                                                                                          <w:divBdr>
                                                                                                            <w:top w:val="none" w:sz="0" w:space="0" w:color="auto"/>
                                                                                                            <w:left w:val="none" w:sz="0" w:space="0" w:color="auto"/>
                                                                                                            <w:bottom w:val="none" w:sz="0" w:space="0" w:color="auto"/>
                                                                                                            <w:right w:val="none" w:sz="0" w:space="0" w:color="auto"/>
                                                                                                          </w:divBdr>
                                                                                                          <w:divsChild>
                                                                                                            <w:div w:id="812138482">
                                                                                                              <w:marLeft w:val="0"/>
                                                                                                              <w:marRight w:val="0"/>
                                                                                                              <w:marTop w:val="0"/>
                                                                                                              <w:marBottom w:val="0"/>
                                                                                                              <w:divBdr>
                                                                                                                <w:top w:val="none" w:sz="0" w:space="0" w:color="auto"/>
                                                                                                                <w:left w:val="none" w:sz="0" w:space="0" w:color="auto"/>
                                                                                                                <w:bottom w:val="none" w:sz="0" w:space="0" w:color="auto"/>
                                                                                                                <w:right w:val="none" w:sz="0" w:space="0" w:color="auto"/>
                                                                                                              </w:divBdr>
                                                                                                              <w:divsChild>
                                                                                                                <w:div w:id="189494308">
                                                                                                                  <w:marLeft w:val="0"/>
                                                                                                                  <w:marRight w:val="0"/>
                                                                                                                  <w:marTop w:val="0"/>
                                                                                                                  <w:marBottom w:val="0"/>
                                                                                                                  <w:divBdr>
                                                                                                                    <w:top w:val="none" w:sz="0" w:space="0" w:color="auto"/>
                                                                                                                    <w:left w:val="none" w:sz="0" w:space="0" w:color="auto"/>
                                                                                                                    <w:bottom w:val="none" w:sz="0" w:space="0" w:color="auto"/>
                                                                                                                    <w:right w:val="none" w:sz="0" w:space="0" w:color="auto"/>
                                                                                                                  </w:divBdr>
                                                                                                                  <w:divsChild>
                                                                                                                    <w:div w:id="84422876">
                                                                                                                      <w:marLeft w:val="0"/>
                                                                                                                      <w:marRight w:val="0"/>
                                                                                                                      <w:marTop w:val="0"/>
                                                                                                                      <w:marBottom w:val="0"/>
                                                                                                                      <w:divBdr>
                                                                                                                        <w:top w:val="none" w:sz="0" w:space="0" w:color="auto"/>
                                                                                                                        <w:left w:val="none" w:sz="0" w:space="0" w:color="auto"/>
                                                                                                                        <w:bottom w:val="none" w:sz="0" w:space="0" w:color="auto"/>
                                                                                                                        <w:right w:val="none" w:sz="0" w:space="0" w:color="auto"/>
                                                                                                                      </w:divBdr>
                                                                                                                      <w:divsChild>
                                                                                                                        <w:div w:id="236940185">
                                                                                                                          <w:marLeft w:val="0"/>
                                                                                                                          <w:marRight w:val="0"/>
                                                                                                                          <w:marTop w:val="0"/>
                                                                                                                          <w:marBottom w:val="0"/>
                                                                                                                          <w:divBdr>
                                                                                                                            <w:top w:val="none" w:sz="0" w:space="0" w:color="auto"/>
                                                                                                                            <w:left w:val="none" w:sz="0" w:space="0" w:color="auto"/>
                                                                                                                            <w:bottom w:val="none" w:sz="0" w:space="0" w:color="auto"/>
                                                                                                                            <w:right w:val="none" w:sz="0" w:space="0" w:color="auto"/>
                                                                                                                          </w:divBdr>
                                                                                                                          <w:divsChild>
                                                                                                                            <w:div w:id="2059476804">
                                                                                                                              <w:marLeft w:val="0"/>
                                                                                                                              <w:marRight w:val="0"/>
                                                                                                                              <w:marTop w:val="0"/>
                                                                                                                              <w:marBottom w:val="0"/>
                                                                                                                              <w:divBdr>
                                                                                                                                <w:top w:val="none" w:sz="0" w:space="0" w:color="auto"/>
                                                                                                                                <w:left w:val="none" w:sz="0" w:space="0" w:color="auto"/>
                                                                                                                                <w:bottom w:val="none" w:sz="0" w:space="0" w:color="auto"/>
                                                                                                                                <w:right w:val="none" w:sz="0" w:space="0" w:color="auto"/>
                                                                                                                              </w:divBdr>
                                                                                                                              <w:divsChild>
                                                                                                                                <w:div w:id="19951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3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7535/School_attendance_guidance_for_2020_to_2021_academic_year.pdf" TargetMode="External"/><Relationship Id="rId13" Type="http://schemas.openxmlformats.org/officeDocument/2006/relationships/hyperlink" Target="https://noknivesbetterlives.com/young-peo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knivesbetterliv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noknivesbetterlives.com/parents/" TargetMode="External"/><Relationship Id="rId10" Type="http://schemas.openxmlformats.org/officeDocument/2006/relationships/hyperlink" Target="mailto:karen.blakeley@eat.uk.com" TargetMode="External"/><Relationship Id="rId4" Type="http://schemas.openxmlformats.org/officeDocument/2006/relationships/settings" Target="settings.xml"/><Relationship Id="rId9" Type="http://schemas.openxmlformats.org/officeDocument/2006/relationships/hyperlink" Target="mailto:allison.lagdale@eat.uk.com" TargetMode="External"/><Relationship Id="rId14" Type="http://schemas.openxmlformats.org/officeDocument/2006/relationships/hyperlink" Target="https://noknivesbetterlives.com/practition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684C-D7BA-4965-A3BE-80B69B36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Foster</dc:creator>
  <cp:keywords/>
  <dc:description/>
  <cp:lastModifiedBy>Martin Ridge</cp:lastModifiedBy>
  <cp:revision>5</cp:revision>
  <cp:lastPrinted>2018-03-13T10:52:00Z</cp:lastPrinted>
  <dcterms:created xsi:type="dcterms:W3CDTF">2021-02-08T12:12:00Z</dcterms:created>
  <dcterms:modified xsi:type="dcterms:W3CDTF">2021-02-08T12:19:00Z</dcterms:modified>
</cp:coreProperties>
</file>